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5E0E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7EE34A6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8669DFF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76DE2">
        <w:rPr>
          <w:b w:val="0"/>
          <w:sz w:val="24"/>
          <w:szCs w:val="24"/>
        </w:rPr>
        <w:t>20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33C8035F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1B363525" w14:textId="00F3515A" w:rsidR="00CE4839" w:rsidRPr="00962826" w:rsidRDefault="005A712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2A45AF">
        <w:rPr>
          <w:b w:val="0"/>
          <w:sz w:val="24"/>
          <w:szCs w:val="24"/>
        </w:rPr>
        <w:t>.</w:t>
      </w:r>
      <w:r w:rsidR="00776DE2">
        <w:rPr>
          <w:b w:val="0"/>
          <w:sz w:val="24"/>
          <w:szCs w:val="24"/>
        </w:rPr>
        <w:t>А</w:t>
      </w:r>
      <w:r w:rsidR="002A45AF">
        <w:rPr>
          <w:b w:val="0"/>
          <w:sz w:val="24"/>
          <w:szCs w:val="24"/>
        </w:rPr>
        <w:t>.</w:t>
      </w:r>
      <w:r w:rsidR="00776DE2">
        <w:rPr>
          <w:b w:val="0"/>
          <w:sz w:val="24"/>
          <w:szCs w:val="24"/>
        </w:rPr>
        <w:t>А</w:t>
      </w:r>
      <w:r w:rsidR="002A45AF">
        <w:rPr>
          <w:b w:val="0"/>
          <w:sz w:val="24"/>
          <w:szCs w:val="24"/>
        </w:rPr>
        <w:t>.</w:t>
      </w:r>
    </w:p>
    <w:p w14:paraId="09A199EC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79A9F2B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0C408B">
        <w:t>апреля</w:t>
      </w:r>
      <w:r w:rsidR="003070CE">
        <w:t xml:space="preserve"> 2021 года</w:t>
      </w:r>
    </w:p>
    <w:p w14:paraId="21D90373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D66098D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6E893798" w14:textId="77777777" w:rsidR="000C408B" w:rsidRPr="008A775C" w:rsidRDefault="000C408B" w:rsidP="000C40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2126A61A" w14:textId="77777777" w:rsidR="000C408B" w:rsidRPr="008A775C" w:rsidRDefault="000C408B" w:rsidP="000C40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9770AF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62BEEBDD" w14:textId="77777777" w:rsidR="000C408B" w:rsidRDefault="000C408B" w:rsidP="000C40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516B74DF" w14:textId="789DCDC8" w:rsidR="000C408B" w:rsidRPr="0067409E" w:rsidRDefault="000C408B" w:rsidP="000C40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Г</w:t>
      </w:r>
      <w:r w:rsidR="006F669F">
        <w:rPr>
          <w:color w:val="auto"/>
        </w:rPr>
        <w:t>.</w:t>
      </w:r>
      <w:r>
        <w:rPr>
          <w:color w:val="auto"/>
        </w:rPr>
        <w:t>А.А.,</w:t>
      </w:r>
    </w:p>
    <w:p w14:paraId="226F64F5" w14:textId="1F3234A0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9770AF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9770AF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9770AF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9770AF">
        <w:rPr>
          <w:sz w:val="24"/>
        </w:rPr>
        <w:t xml:space="preserve"> </w:t>
      </w:r>
      <w:r w:rsidR="00776DE2">
        <w:rPr>
          <w:sz w:val="24"/>
        </w:rPr>
        <w:t>02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8B2B68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9770AF">
        <w:rPr>
          <w:sz w:val="24"/>
          <w:szCs w:val="24"/>
        </w:rPr>
        <w:t xml:space="preserve"> </w:t>
      </w:r>
      <w:r w:rsidR="005A712F">
        <w:rPr>
          <w:sz w:val="24"/>
          <w:szCs w:val="24"/>
        </w:rPr>
        <w:t>Д</w:t>
      </w:r>
      <w:r w:rsidR="006F669F">
        <w:rPr>
          <w:sz w:val="24"/>
          <w:szCs w:val="24"/>
        </w:rPr>
        <w:t>.</w:t>
      </w:r>
      <w:r w:rsidR="00776DE2">
        <w:rPr>
          <w:sz w:val="24"/>
          <w:szCs w:val="24"/>
        </w:rPr>
        <w:t>А.М.</w:t>
      </w:r>
      <w:r w:rsidR="009770AF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5A712F">
        <w:rPr>
          <w:sz w:val="24"/>
          <w:szCs w:val="24"/>
        </w:rPr>
        <w:t>Г</w:t>
      </w:r>
      <w:r w:rsidR="006F669F">
        <w:rPr>
          <w:sz w:val="24"/>
          <w:szCs w:val="24"/>
        </w:rPr>
        <w:t>.</w:t>
      </w:r>
      <w:r w:rsidR="00776DE2">
        <w:rPr>
          <w:sz w:val="24"/>
          <w:szCs w:val="24"/>
        </w:rPr>
        <w:t>А.А.</w:t>
      </w:r>
      <w:r w:rsidRPr="00EC6ED3">
        <w:rPr>
          <w:sz w:val="24"/>
        </w:rPr>
        <w:t>,</w:t>
      </w:r>
    </w:p>
    <w:p w14:paraId="2680CB98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60F4FB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724D51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00CDF7D" w14:textId="3C33A6FE" w:rsidR="00776DE2" w:rsidRDefault="003070CE" w:rsidP="00AD0BD6">
      <w:pPr>
        <w:jc w:val="both"/>
      </w:pPr>
      <w:r>
        <w:tab/>
      </w:r>
      <w:r w:rsidR="00776DE2">
        <w:t>02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9770AF">
        <w:t xml:space="preserve"> </w:t>
      </w:r>
      <w:r w:rsidR="005A712F">
        <w:t>Д</w:t>
      </w:r>
      <w:r w:rsidR="006F669F">
        <w:t>.</w:t>
      </w:r>
      <w:r w:rsidR="00776DE2">
        <w:t>А.М.</w:t>
      </w:r>
      <w:r w:rsidR="00887E25">
        <w:t xml:space="preserve"> в отношении адвоката</w:t>
      </w:r>
      <w:r w:rsidR="009770AF">
        <w:t xml:space="preserve"> </w:t>
      </w:r>
      <w:r w:rsidR="005A712F">
        <w:t>Г</w:t>
      </w:r>
      <w:r w:rsidR="006F669F">
        <w:t>.</w:t>
      </w:r>
      <w:r w:rsidR="00776DE2">
        <w:t>А.А.</w:t>
      </w:r>
      <w:r w:rsidR="00887E25">
        <w:t xml:space="preserve">, в которой сообщается, что </w:t>
      </w:r>
      <w:r w:rsidR="00776DE2">
        <w:t>18.09.2019 г. Совет АПМО прекратил дисциплинарное производство в отношении адвоката Г</w:t>
      </w:r>
      <w:r w:rsidR="006F669F">
        <w:t>.</w:t>
      </w:r>
      <w:r w:rsidR="00776DE2">
        <w:t>А.А., возбужденное по жалобе заявителя. Заявитель повторно обращается в АПМО, поскольку:</w:t>
      </w:r>
    </w:p>
    <w:p w14:paraId="78E687B0" w14:textId="77777777" w:rsidR="00776DE2" w:rsidRDefault="00776DE2" w:rsidP="00AD0BD6">
      <w:pPr>
        <w:jc w:val="both"/>
      </w:pPr>
      <w:r>
        <w:t>- 27.09.2018 г. адвокат не участвовал в следственных действиях, проводимых с заявителем;</w:t>
      </w:r>
    </w:p>
    <w:p w14:paraId="3EF05D81" w14:textId="77777777" w:rsidR="00776DE2" w:rsidRDefault="00776DE2" w:rsidP="00AD0BD6">
      <w:pPr>
        <w:jc w:val="both"/>
      </w:pPr>
      <w:r>
        <w:t>- 12.07.2016 г. адвокат не приходил в ИВС, но его подпись стоит под протоколами двух следственных действий;</w:t>
      </w:r>
    </w:p>
    <w:p w14:paraId="263FED5D" w14:textId="77777777" w:rsidR="00776DE2" w:rsidRDefault="00776DE2" w:rsidP="00AD0BD6">
      <w:pPr>
        <w:jc w:val="both"/>
      </w:pPr>
      <w:r>
        <w:t xml:space="preserve">- </w:t>
      </w:r>
      <w:r w:rsidR="002551A7">
        <w:t>20.06.2016 г. адвокат не приходил в ИВС, но подписал протокол следственного действия;</w:t>
      </w:r>
    </w:p>
    <w:p w14:paraId="7D81D7E8" w14:textId="77777777" w:rsidR="002551A7" w:rsidRDefault="002551A7" w:rsidP="00AD0BD6">
      <w:pPr>
        <w:jc w:val="both"/>
      </w:pPr>
      <w:r>
        <w:t>- 01.02.2018 г. протокол следственного действия не составлялся, но впоследствии появился протокол, который адвокат подписал, а заявитель не подписывал</w:t>
      </w:r>
      <w:r w:rsidR="00F6144F">
        <w:t>.</w:t>
      </w:r>
    </w:p>
    <w:p w14:paraId="7944D84A" w14:textId="77777777" w:rsidR="002551A7" w:rsidRDefault="002551A7" w:rsidP="00AD0BD6">
      <w:pPr>
        <w:jc w:val="both"/>
      </w:pPr>
      <w:r>
        <w:tab/>
        <w:t>Заявитель не приносил замечания об отсутствии адвоката в протоколы следственных действий, но говорил об этом в суде.</w:t>
      </w:r>
    </w:p>
    <w:p w14:paraId="612A7635" w14:textId="77777777" w:rsidR="002551A7" w:rsidRDefault="002551A7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3505BBAD" w14:textId="77777777" w:rsidR="002551A7" w:rsidRDefault="002551A7" w:rsidP="00AD0BD6">
      <w:pPr>
        <w:jc w:val="both"/>
      </w:pPr>
      <w:r>
        <w:t>- постановления о возвращении уголовного дела следователю от 17.10.2018 г.;</w:t>
      </w:r>
    </w:p>
    <w:p w14:paraId="37FDAF52" w14:textId="77777777" w:rsidR="002551A7" w:rsidRDefault="002551A7" w:rsidP="00AD0BD6">
      <w:pPr>
        <w:jc w:val="both"/>
      </w:pPr>
      <w:r>
        <w:t>- листов журнала</w:t>
      </w:r>
      <w:r w:rsidR="000C408B">
        <w:t>, вероятно,</w:t>
      </w:r>
      <w:r>
        <w:t xml:space="preserve"> вывода </w:t>
      </w:r>
      <w:r w:rsidR="000C408B">
        <w:t xml:space="preserve">заявителя </w:t>
      </w:r>
      <w:r>
        <w:t>от 10.06.2018 г.</w:t>
      </w:r>
    </w:p>
    <w:p w14:paraId="1A3B9D9B" w14:textId="77777777" w:rsidR="000C408B" w:rsidRDefault="000C408B" w:rsidP="000C408B">
      <w:pPr>
        <w:ind w:firstLine="708"/>
        <w:jc w:val="both"/>
      </w:pPr>
      <w:r>
        <w:t>Заявитель в заседание Комиссии не явил</w:t>
      </w:r>
      <w:r w:rsidR="00B84C48">
        <w:t>ся</w:t>
      </w:r>
      <w:r w:rsidR="009770AF">
        <w:t xml:space="preserve">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</w:t>
      </w:r>
      <w:r w:rsidR="00F6144F">
        <w:t>го</w:t>
      </w:r>
      <w:r>
        <w:t xml:space="preserve"> отсутствие. </w:t>
      </w:r>
    </w:p>
    <w:p w14:paraId="7C19FB5A" w14:textId="77777777" w:rsidR="000C408B" w:rsidRDefault="000C408B" w:rsidP="00AD0BD6">
      <w:pPr>
        <w:jc w:val="both"/>
      </w:pPr>
      <w:r>
        <w:tab/>
        <w:t>В заседании Комиссии адвокат пояснил, что жалоба заявителя носит повторный характер, решение Совета АПМО по первичной жалобе состоялось 18.09.2019 г. Кроме того, адвокат полагает, что сроки привлечения к дисциплинарной ответственности истекли и он не возражает против прекращения дисциплинарного производства по данному основанию.</w:t>
      </w:r>
    </w:p>
    <w:p w14:paraId="0BCCA6CE" w14:textId="77777777" w:rsidR="000C408B" w:rsidRDefault="000C408B" w:rsidP="00AD0BD6">
      <w:pPr>
        <w:jc w:val="both"/>
      </w:pPr>
      <w:r>
        <w:tab/>
        <w:t>Рассмотрев доводы жалобы, заслушав адвоката и изучив представленные документы, Комиссия приходит к следующим выводам.</w:t>
      </w:r>
    </w:p>
    <w:p w14:paraId="4527F118" w14:textId="48F7BE45" w:rsidR="000C408B" w:rsidRDefault="000C408B" w:rsidP="00AD0BD6">
      <w:pPr>
        <w:jc w:val="both"/>
      </w:pPr>
      <w:r>
        <w:lastRenderedPageBreak/>
        <w:tab/>
        <w:t xml:space="preserve">Прежде всего, Комиссия отмечает, что заявитель указывает на повторный характер его жалобы. Поэтому для надлежащей оценки изложенных заявителем обстоятельств, Комиссия считает необходимым учитывать </w:t>
      </w:r>
      <w:r w:rsidR="00F6144F">
        <w:t>доказательства</w:t>
      </w:r>
      <w:r>
        <w:t>, содержащиеся в материалах дисциплинарного производства № 28-08/19 по жалобе заявителя в отношении адвоката Г</w:t>
      </w:r>
      <w:r w:rsidR="006F669F">
        <w:t>.</w:t>
      </w:r>
      <w:r>
        <w:t>А.А.</w:t>
      </w:r>
    </w:p>
    <w:p w14:paraId="285911C4" w14:textId="235E7D28" w:rsidR="000C408B" w:rsidRDefault="000C408B" w:rsidP="000C408B">
      <w:pPr>
        <w:pStyle w:val="a7"/>
        <w:ind w:firstLine="567"/>
        <w:rPr>
          <w:sz w:val="24"/>
          <w:szCs w:val="24"/>
        </w:rPr>
      </w:pPr>
      <w:r>
        <w:tab/>
      </w:r>
      <w:r w:rsidRPr="000C408B">
        <w:rPr>
          <w:sz w:val="24"/>
          <w:szCs w:val="24"/>
        </w:rPr>
        <w:t xml:space="preserve">По дисциплинарному производству № 28-08/2019 </w:t>
      </w:r>
      <w:r>
        <w:rPr>
          <w:sz w:val="24"/>
          <w:szCs w:val="24"/>
        </w:rPr>
        <w:t>Комиссией</w:t>
      </w:r>
      <w:r w:rsidRPr="000C408B">
        <w:rPr>
          <w:sz w:val="24"/>
          <w:szCs w:val="24"/>
        </w:rPr>
        <w:t xml:space="preserve"> 29.08.2019 г. дано заключение о необходимости прекращения дисцип</w:t>
      </w:r>
      <w:r w:rsidRPr="008069FF">
        <w:rPr>
          <w:sz w:val="24"/>
          <w:szCs w:val="24"/>
        </w:rPr>
        <w:t>линарного производства вследствие отсутствия в </w:t>
      </w:r>
      <w:r>
        <w:rPr>
          <w:sz w:val="24"/>
          <w:szCs w:val="24"/>
        </w:rPr>
        <w:t>действиях (бездействии) адвоката Г</w:t>
      </w:r>
      <w:r w:rsidR="006F669F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, а также надлежащем исполнении своих обязанностей перед доверителем Д</w:t>
      </w:r>
      <w:r w:rsidR="006F669F">
        <w:rPr>
          <w:sz w:val="24"/>
          <w:szCs w:val="24"/>
        </w:rPr>
        <w:t>.</w:t>
      </w:r>
      <w:r>
        <w:rPr>
          <w:sz w:val="24"/>
          <w:szCs w:val="24"/>
        </w:rPr>
        <w:t>А.М.</w:t>
      </w:r>
    </w:p>
    <w:p w14:paraId="7C0B6331" w14:textId="77777777" w:rsidR="000C408B" w:rsidRDefault="000C408B" w:rsidP="000C408B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>Данное заключение поддержано Советом АПМО в решении от 18.09.2019 г.</w:t>
      </w:r>
    </w:p>
    <w:p w14:paraId="5BE94A95" w14:textId="77777777" w:rsidR="000C408B" w:rsidRDefault="000C408B" w:rsidP="000C408B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>В отношении рассматриваемого дисциплинарного производства, Комиссия полагает, что доводы жалобы могут быть рассмотрены по существу, поскольку их идентичность доводам жалобы, поступившей в АПМО 06.09.2019 г. не носит очевидного характера.</w:t>
      </w:r>
    </w:p>
    <w:p w14:paraId="1FDF12AB" w14:textId="77777777" w:rsidR="000C408B" w:rsidRDefault="000C408B" w:rsidP="000C408B">
      <w:pPr>
        <w:ind w:firstLine="567"/>
        <w:jc w:val="both"/>
        <w:rPr>
          <w:szCs w:val="24"/>
        </w:rPr>
      </w:pPr>
      <w:r>
        <w:rPr>
          <w:szCs w:val="24"/>
        </w:rPr>
        <w:t>Поэтому, в отношении рассматриваемой жалобы, Комиссия считает необходимым отметить, что п</w:t>
      </w:r>
      <w:r w:rsidRPr="00331526">
        <w:rPr>
          <w:szCs w:val="24"/>
        </w:rPr>
        <w:t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4BDBEA1C" w14:textId="77777777" w:rsidR="000C408B" w:rsidRDefault="000C408B" w:rsidP="000C408B">
      <w:pPr>
        <w:ind w:firstLine="567"/>
        <w:jc w:val="both"/>
      </w:pPr>
      <w:r>
        <w:rPr>
          <w:szCs w:val="24"/>
        </w:rPr>
        <w:t xml:space="preserve">  Заявител</w:t>
      </w:r>
      <w:r w:rsidR="00F6144F">
        <w:rPr>
          <w:szCs w:val="24"/>
        </w:rPr>
        <w:t>ем</w:t>
      </w:r>
      <w:r>
        <w:rPr>
          <w:szCs w:val="24"/>
        </w:rPr>
        <w:t xml:space="preserve"> представлены копии процессуальных документов, в отношении которых в жалобе</w:t>
      </w:r>
      <w:r w:rsidR="00F6144F">
        <w:rPr>
          <w:szCs w:val="24"/>
        </w:rPr>
        <w:t>, с учётом повторного обращения заявителя,</w:t>
      </w:r>
      <w:r>
        <w:rPr>
          <w:szCs w:val="24"/>
        </w:rPr>
        <w:t xml:space="preserve"> не сообщается каким образом они подтверждают нарушения, </w:t>
      </w:r>
      <w:r w:rsidR="00F6144F">
        <w:rPr>
          <w:szCs w:val="24"/>
        </w:rPr>
        <w:t xml:space="preserve">предположительно </w:t>
      </w:r>
      <w:r>
        <w:rPr>
          <w:szCs w:val="24"/>
        </w:rPr>
        <w:t xml:space="preserve">допущенные адвокатом </w:t>
      </w:r>
      <w:r>
        <w:t xml:space="preserve">27.09.2018 г., 12.07.2016 г., 20.06.2016 г., 01.02.2018 г. </w:t>
      </w:r>
    </w:p>
    <w:p w14:paraId="4EB112A8" w14:textId="77777777" w:rsidR="000C408B" w:rsidRDefault="000C408B" w:rsidP="000C408B">
      <w:pPr>
        <w:ind w:firstLine="567"/>
        <w:jc w:val="both"/>
        <w:rPr>
          <w:rFonts w:eastAsia="Calibri"/>
          <w:color w:val="auto"/>
          <w:szCs w:val="24"/>
        </w:rPr>
      </w:pPr>
      <w:r>
        <w:t xml:space="preserve">При этом, Комиссия считает необходимым учитывать требования </w:t>
      </w:r>
      <w:r>
        <w:rPr>
          <w:szCs w:val="24"/>
        </w:rPr>
        <w:t xml:space="preserve">п. 5 ст. 18 КПЭА, которые предусматривают, что </w:t>
      </w:r>
      <w:r w:rsidRPr="00064236">
        <w:rPr>
          <w:rFonts w:eastAsia="Calibri"/>
          <w:color w:val="auto"/>
          <w:szCs w:val="24"/>
        </w:rPr>
        <w:t>м</w:t>
      </w:r>
      <w:r w:rsidRPr="009B4FB5">
        <w:rPr>
          <w:rFonts w:eastAsia="Calibri"/>
          <w:color w:val="auto"/>
          <w:szCs w:val="24"/>
        </w:rPr>
        <w:t xml:space="preserve">еры дисциплинарной ответственности могут быть применены к адвокату, если с момента совершения им нарушения прошло не более </w:t>
      </w:r>
      <w:r>
        <w:rPr>
          <w:rFonts w:eastAsia="Calibri"/>
          <w:color w:val="auto"/>
          <w:szCs w:val="24"/>
        </w:rPr>
        <w:t>двух лет с момента предполагаемого дисциплинарного нарушения адвоката.</w:t>
      </w:r>
    </w:p>
    <w:p w14:paraId="7A2592BE" w14:textId="77777777" w:rsidR="000C408B" w:rsidRDefault="000C408B" w:rsidP="000C408B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прилагаемых к жалобе копиях процессуальных документов указаны даты, непосредственно в которые адвокат</w:t>
      </w:r>
      <w:r w:rsidR="00F6144F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предположительно</w:t>
      </w:r>
      <w:r w:rsidR="00F6144F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допустил дисциплинарные нарушения. Комиссия считает, что указанные даты</w:t>
      </w:r>
      <w:r w:rsidR="00F6144F">
        <w:rPr>
          <w:rFonts w:eastAsia="Calibri"/>
          <w:color w:val="auto"/>
          <w:szCs w:val="24"/>
        </w:rPr>
        <w:t>, очевидно,</w:t>
      </w:r>
      <w:r>
        <w:rPr>
          <w:rFonts w:eastAsia="Calibri"/>
          <w:color w:val="auto"/>
          <w:szCs w:val="24"/>
        </w:rPr>
        <w:t xml:space="preserve"> лежат за пределами срока, предусмотренного п. 5 ст. 18 КПЭА.</w:t>
      </w:r>
    </w:p>
    <w:p w14:paraId="0E7B6974" w14:textId="77777777" w:rsidR="00F6144F" w:rsidRDefault="000C408B" w:rsidP="000C408B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Истечение сроков применения мер дисциплинарной ответственности является обстоятельством, исключающим возможность дисциплинарного производства (п.п. 3 п. 3 ст. 21 КПЭА). </w:t>
      </w:r>
    </w:p>
    <w:p w14:paraId="2F89464E" w14:textId="77777777" w:rsidR="000C408B" w:rsidRDefault="000C408B" w:rsidP="000C408B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 не возражал против пр</w:t>
      </w:r>
      <w:r w:rsidR="00F6144F">
        <w:rPr>
          <w:rFonts w:eastAsia="Calibri"/>
          <w:color w:val="auto"/>
          <w:szCs w:val="24"/>
        </w:rPr>
        <w:t xml:space="preserve">екращения рассматриваемого дисциплинарного производствас учётом сроков, содержащихся в </w:t>
      </w:r>
      <w:r>
        <w:rPr>
          <w:rFonts w:eastAsia="Calibri"/>
          <w:color w:val="auto"/>
          <w:szCs w:val="24"/>
        </w:rPr>
        <w:t>п. 5 ст. 18 КПЭА.</w:t>
      </w:r>
    </w:p>
    <w:p w14:paraId="405AFCE5" w14:textId="77777777" w:rsidR="000C408B" w:rsidRDefault="000C408B" w:rsidP="000C408B">
      <w:pPr>
        <w:ind w:firstLine="567"/>
        <w:jc w:val="both"/>
      </w:pPr>
      <w:r>
        <w:t>На основании изложенного, о</w:t>
      </w:r>
      <w:r w:rsidRPr="00A86ACF">
        <w:t xml:space="preserve">ценив </w:t>
      </w:r>
      <w:r>
        <w:t>представленные</w:t>
      </w:r>
      <w:r w:rsidRPr="00A86ACF">
        <w:t xml:space="preserve"> доказательства, </w:t>
      </w:r>
      <w:r>
        <w:t>К</w:t>
      </w:r>
      <w:r w:rsidRPr="00A86ACF">
        <w:t xml:space="preserve">омиссия </w:t>
      </w:r>
      <w:r>
        <w:t xml:space="preserve">приходит к выводу о необходимости прекращения дисциплинарного производства в виду истечения срока применения к адвокату мер дисциплинарной ответственности. </w:t>
      </w:r>
    </w:p>
    <w:p w14:paraId="7DA4BFDE" w14:textId="77777777" w:rsidR="001B4AC1" w:rsidRPr="003D5F09" w:rsidRDefault="001B4AC1" w:rsidP="000C408B">
      <w:pPr>
        <w:ind w:firstLine="567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461B052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22B5F941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3A2806AF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C9539C6" w14:textId="77777777" w:rsidR="001B4AC1" w:rsidRDefault="001B4AC1" w:rsidP="001B4AC1">
      <w:pPr>
        <w:jc w:val="both"/>
        <w:rPr>
          <w:szCs w:val="24"/>
        </w:rPr>
      </w:pPr>
    </w:p>
    <w:p w14:paraId="73D61E5E" w14:textId="27B94EBE" w:rsidR="007C06AC" w:rsidRDefault="001B4AC1" w:rsidP="00F6144F">
      <w:pPr>
        <w:ind w:firstLine="708"/>
        <w:jc w:val="both"/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 w:rsidR="00F6144F">
        <w:rPr>
          <w:szCs w:val="24"/>
        </w:rPr>
        <w:t>необходимости прекращения дисциплинарного производства в отношении адвоката Г</w:t>
      </w:r>
      <w:r w:rsidR="006F669F">
        <w:rPr>
          <w:szCs w:val="24"/>
        </w:rPr>
        <w:t>.</w:t>
      </w:r>
      <w:r w:rsidR="00F6144F">
        <w:rPr>
          <w:szCs w:val="24"/>
        </w:rPr>
        <w:t>А</w:t>
      </w:r>
      <w:r w:rsidR="006F669F">
        <w:rPr>
          <w:szCs w:val="24"/>
        </w:rPr>
        <w:t>.</w:t>
      </w:r>
      <w:r w:rsidR="00F6144F">
        <w:rPr>
          <w:szCs w:val="24"/>
        </w:rPr>
        <w:t>А</w:t>
      </w:r>
      <w:r w:rsidR="006F669F">
        <w:rPr>
          <w:szCs w:val="24"/>
        </w:rPr>
        <w:t>.</w:t>
      </w:r>
      <w:r w:rsidR="00F6144F">
        <w:rPr>
          <w:szCs w:val="24"/>
        </w:rPr>
        <w:t>, возбужденного по жалобе доверителя Д</w:t>
      </w:r>
      <w:r w:rsidR="006F669F">
        <w:rPr>
          <w:szCs w:val="24"/>
        </w:rPr>
        <w:t>.</w:t>
      </w:r>
      <w:r w:rsidR="00F6144F">
        <w:rPr>
          <w:szCs w:val="24"/>
        </w:rPr>
        <w:t>А.М., вследствие истечения срока применения мер дисциплинарной ответственности.</w:t>
      </w:r>
    </w:p>
    <w:p w14:paraId="7857FA40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62285E10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41AD6C8C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529FD71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B3C4" w14:textId="77777777" w:rsidR="00424097" w:rsidRDefault="00424097">
      <w:r>
        <w:separator/>
      </w:r>
    </w:p>
  </w:endnote>
  <w:endnote w:type="continuationSeparator" w:id="0">
    <w:p w14:paraId="5B4E2FDA" w14:textId="77777777" w:rsidR="00424097" w:rsidRDefault="0042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B5F0" w14:textId="77777777" w:rsidR="00424097" w:rsidRDefault="00424097">
      <w:r>
        <w:separator/>
      </w:r>
    </w:p>
  </w:footnote>
  <w:footnote w:type="continuationSeparator" w:id="0">
    <w:p w14:paraId="14F7E2FD" w14:textId="77777777" w:rsidR="00424097" w:rsidRDefault="0042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7DE6" w14:textId="77777777" w:rsidR="0042711C" w:rsidRDefault="000A017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770AF">
      <w:rPr>
        <w:noProof/>
      </w:rPr>
      <w:t>3</w:t>
    </w:r>
    <w:r>
      <w:rPr>
        <w:noProof/>
      </w:rPr>
      <w:fldChar w:fldCharType="end"/>
    </w:r>
  </w:p>
  <w:p w14:paraId="1D79B2A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17C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08B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45AF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4097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F16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6F669F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70A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45BD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4C48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445B"/>
    <w:rsid w:val="00F6144F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D7725"/>
  <w15:docId w15:val="{179EDA60-7DB1-4387-99B2-BD2AE45D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2021-05-12T09:31:00Z</dcterms:created>
  <dcterms:modified xsi:type="dcterms:W3CDTF">2022-03-21T08:57:00Z</dcterms:modified>
</cp:coreProperties>
</file>